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7F7BD" w14:textId="77777777" w:rsidR="001E2FF1" w:rsidRDefault="00B23166">
      <w:pPr>
        <w:spacing w:after="160" w:line="259" w:lineRule="auto"/>
        <w:ind w:left="720" w:firstLine="0"/>
        <w:jc w:val="left"/>
      </w:pPr>
      <w:bookmarkStart w:id="0" w:name="_GoBack"/>
      <w:bookmarkEnd w:id="0"/>
      <w:r>
        <w:rPr>
          <w:noProof/>
        </w:rPr>
        <w:drawing>
          <wp:anchor distT="0" distB="0" distL="114300" distR="114300" simplePos="0" relativeHeight="251658240" behindDoc="0" locked="0" layoutInCell="1" allowOverlap="0" wp14:anchorId="260573E7" wp14:editId="3A3C1D6A">
            <wp:simplePos x="0" y="0"/>
            <wp:positionH relativeFrom="margin">
              <wp:align>left</wp:align>
            </wp:positionH>
            <wp:positionV relativeFrom="paragraph">
              <wp:posOffset>172085</wp:posOffset>
            </wp:positionV>
            <wp:extent cx="1028700" cy="958596"/>
            <wp:effectExtent l="0" t="0" r="0" b="0"/>
            <wp:wrapSquare wrapText="bothSides"/>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5"/>
                    <a:stretch>
                      <a:fillRect/>
                    </a:stretch>
                  </pic:blipFill>
                  <pic:spPr>
                    <a:xfrm>
                      <a:off x="0" y="0"/>
                      <a:ext cx="1028700" cy="958596"/>
                    </a:xfrm>
                    <a:prstGeom prst="rect">
                      <a:avLst/>
                    </a:prstGeom>
                  </pic:spPr>
                </pic:pic>
              </a:graphicData>
            </a:graphic>
          </wp:anchor>
        </w:drawing>
      </w:r>
      <w:r w:rsidR="00E62D69">
        <w:rPr>
          <w:sz w:val="24"/>
        </w:rPr>
        <w:t xml:space="preserve"> </w:t>
      </w:r>
      <w:r w:rsidR="00E62D69">
        <w:rPr>
          <w:b/>
          <w:color w:val="003399"/>
          <w:sz w:val="28"/>
        </w:rPr>
        <w:t xml:space="preserve"> </w:t>
      </w:r>
    </w:p>
    <w:p w14:paraId="69C7D943" w14:textId="77777777" w:rsidR="001E2FF1" w:rsidRDefault="00E62D69" w:rsidP="00B23166">
      <w:pPr>
        <w:spacing w:after="65" w:line="259" w:lineRule="auto"/>
        <w:ind w:right="383" w:firstLine="0"/>
        <w:jc w:val="center"/>
        <w:rPr>
          <w:b/>
          <w:color w:val="003399"/>
          <w:sz w:val="28"/>
        </w:rPr>
      </w:pPr>
      <w:r>
        <w:rPr>
          <w:b/>
          <w:color w:val="003399"/>
          <w:sz w:val="28"/>
        </w:rPr>
        <w:t>Texas Mayflower Junior Membership Information</w:t>
      </w:r>
    </w:p>
    <w:p w14:paraId="32E6C3BF" w14:textId="77777777" w:rsidR="00B23166" w:rsidRDefault="00B23166">
      <w:pPr>
        <w:spacing w:after="65" w:line="259" w:lineRule="auto"/>
        <w:ind w:right="383" w:firstLine="0"/>
        <w:jc w:val="right"/>
      </w:pPr>
    </w:p>
    <w:p w14:paraId="59F03926" w14:textId="77777777" w:rsidR="001E2FF1" w:rsidRDefault="00E62D69">
      <w:pPr>
        <w:spacing w:after="0" w:line="362" w:lineRule="auto"/>
        <w:ind w:firstLine="293"/>
        <w:jc w:val="left"/>
      </w:pPr>
      <w:r>
        <w:rPr>
          <w:rFonts w:ascii="Cambria" w:eastAsia="Cambria" w:hAnsi="Cambria" w:cs="Cambria"/>
          <w:i/>
          <w:color w:val="000099"/>
          <w:sz w:val="18"/>
        </w:rPr>
        <w:t xml:space="preserve">Youth comes but once in a lifetime - </w:t>
      </w:r>
      <w:r>
        <w:rPr>
          <w:rFonts w:ascii="Cambria" w:eastAsia="Cambria" w:hAnsi="Cambria" w:cs="Cambria"/>
          <w:color w:val="000099"/>
          <w:sz w:val="18"/>
        </w:rPr>
        <w:t>Henry Wadsworth Longfellow, Pilgrim John Alden descendant</w:t>
      </w:r>
      <w:r>
        <w:rPr>
          <w:b/>
          <w:color w:val="000099"/>
          <w:sz w:val="18"/>
        </w:rPr>
        <w:t xml:space="preserve"> </w:t>
      </w:r>
      <w:r>
        <w:rPr>
          <w:rFonts w:ascii="Century Gothic" w:eastAsia="Century Gothic" w:hAnsi="Century Gothic" w:cs="Century Gothic"/>
          <w:color w:val="003399"/>
          <w:sz w:val="34"/>
          <w:vertAlign w:val="subscript"/>
        </w:rPr>
        <w:t xml:space="preserve">                  </w:t>
      </w:r>
      <w:r>
        <w:rPr>
          <w:rFonts w:ascii="Century Gothic" w:eastAsia="Century Gothic" w:hAnsi="Century Gothic" w:cs="Century Gothic"/>
          <w:color w:val="C00000"/>
          <w:sz w:val="36"/>
        </w:rPr>
        <w:t xml:space="preserve">  </w:t>
      </w:r>
      <w:r>
        <w:rPr>
          <w:rFonts w:ascii="Century Gothic" w:eastAsia="Century Gothic" w:hAnsi="Century Gothic" w:cs="Century Gothic"/>
          <w:color w:val="003399"/>
          <w:sz w:val="36"/>
        </w:rPr>
        <w:t xml:space="preserve"> </w:t>
      </w:r>
    </w:p>
    <w:p w14:paraId="6FCD3A92" w14:textId="77777777" w:rsidR="00B23166" w:rsidRDefault="00B23166">
      <w:pPr>
        <w:spacing w:after="138" w:line="259" w:lineRule="auto"/>
        <w:ind w:left="0" w:firstLine="0"/>
        <w:jc w:val="left"/>
        <w:rPr>
          <w:b/>
          <w:color w:val="0000CC"/>
          <w:sz w:val="24"/>
        </w:rPr>
      </w:pPr>
    </w:p>
    <w:p w14:paraId="2F4CF617" w14:textId="77777777" w:rsidR="00B23166" w:rsidRDefault="00B23166">
      <w:pPr>
        <w:spacing w:after="138" w:line="259" w:lineRule="auto"/>
        <w:ind w:left="0" w:firstLine="0"/>
        <w:jc w:val="left"/>
        <w:rPr>
          <w:b/>
          <w:color w:val="0000CC"/>
          <w:sz w:val="24"/>
        </w:rPr>
      </w:pPr>
    </w:p>
    <w:p w14:paraId="36899E5B" w14:textId="77777777" w:rsidR="001E2FF1" w:rsidRDefault="00E62D69">
      <w:pPr>
        <w:spacing w:after="138" w:line="259" w:lineRule="auto"/>
        <w:ind w:left="0" w:firstLine="0"/>
        <w:jc w:val="left"/>
      </w:pPr>
      <w:r>
        <w:rPr>
          <w:b/>
          <w:color w:val="0000CC"/>
          <w:sz w:val="24"/>
        </w:rPr>
        <w:t xml:space="preserve">For the sponsor: </w:t>
      </w:r>
    </w:p>
    <w:p w14:paraId="588CE645" w14:textId="77777777" w:rsidR="001E2FF1" w:rsidRDefault="00E62D69">
      <w:pPr>
        <w:spacing w:after="216"/>
        <w:ind w:left="-5" w:right="-7"/>
      </w:pPr>
      <w:r>
        <w:t>As a Texas Mayflower Society member in good standing, you may make application for Junior</w:t>
      </w:r>
      <w:r w:rsidR="009662DD">
        <w:t>s</w:t>
      </w:r>
      <w:r>
        <w:t xml:space="preserve"> on behalf of any person between the ages of birth and eighteen years. The applicant must be related by blood through the same line for which you were approved by the General Society of Mayflower Descendants.  </w:t>
      </w:r>
    </w:p>
    <w:p w14:paraId="306ABD68" w14:textId="77777777" w:rsidR="001E2FF1" w:rsidRDefault="00E62D69" w:rsidP="00B23166">
      <w:pPr>
        <w:numPr>
          <w:ilvl w:val="0"/>
          <w:numId w:val="1"/>
        </w:numPr>
        <w:spacing w:after="20" w:line="259" w:lineRule="auto"/>
        <w:ind w:left="270" w:right="-7" w:hanging="271"/>
      </w:pPr>
      <w:r>
        <w:t xml:space="preserve">You may </w:t>
      </w:r>
      <w:r w:rsidR="009662DD">
        <w:t xml:space="preserve">print and </w:t>
      </w:r>
      <w:r>
        <w:t xml:space="preserve">complete </w:t>
      </w:r>
      <w:r w:rsidR="009662DD">
        <w:t>several</w:t>
      </w:r>
      <w:r>
        <w:t xml:space="preserve"> Texas </w:t>
      </w:r>
      <w:r w:rsidR="009662DD">
        <w:t xml:space="preserve">Mayflower </w:t>
      </w:r>
      <w:r>
        <w:t>Junior</w:t>
      </w:r>
      <w:r w:rsidR="009662DD">
        <w:t>s</w:t>
      </w:r>
      <w:r>
        <w:t xml:space="preserve"> applications. </w:t>
      </w:r>
    </w:p>
    <w:p w14:paraId="09F11E8B" w14:textId="77777777" w:rsidR="001E2FF1" w:rsidRDefault="00E62D69" w:rsidP="00B23166">
      <w:pPr>
        <w:numPr>
          <w:ilvl w:val="0"/>
          <w:numId w:val="1"/>
        </w:numPr>
        <w:spacing w:after="52"/>
        <w:ind w:left="270" w:right="-7" w:hanging="271"/>
      </w:pPr>
      <w:r>
        <w:t xml:space="preserve">The one-time fee per Junior is $15.00 and one check may be written for the applicants you are sponsoring.  </w:t>
      </w:r>
    </w:p>
    <w:p w14:paraId="022D7339" w14:textId="77777777" w:rsidR="001E2FF1" w:rsidRDefault="00E62D69" w:rsidP="00B23166">
      <w:pPr>
        <w:numPr>
          <w:ilvl w:val="0"/>
          <w:numId w:val="1"/>
        </w:numPr>
        <w:spacing w:after="107"/>
        <w:ind w:left="270" w:right="-7" w:hanging="271"/>
      </w:pPr>
      <w:r>
        <w:t xml:space="preserve">The only documentation required is a clear copy of the applicant’s official birth certificate. Please mail the check made payable to TXSOMD, including the completed application and the copy of the birth certificate, to the Texas Junior Chairman:          </w:t>
      </w:r>
    </w:p>
    <w:p w14:paraId="24A9F214" w14:textId="77777777" w:rsidR="001E2FF1" w:rsidRDefault="00E62D69">
      <w:pPr>
        <w:spacing w:after="40" w:line="259" w:lineRule="auto"/>
        <w:ind w:left="0" w:firstLine="0"/>
        <w:jc w:val="left"/>
      </w:pPr>
      <w:r>
        <w:rPr>
          <w:b/>
          <w:sz w:val="16"/>
        </w:rPr>
        <w:t xml:space="preserve"> </w:t>
      </w:r>
    </w:p>
    <w:p w14:paraId="26B8AEBA" w14:textId="77777777" w:rsidR="001E2FF1" w:rsidRDefault="00E62D69">
      <w:pPr>
        <w:spacing w:after="1" w:line="260" w:lineRule="auto"/>
        <w:ind w:left="2169" w:right="2165"/>
        <w:jc w:val="center"/>
      </w:pPr>
      <w:r>
        <w:rPr>
          <w:rFonts w:ascii="Californian FB" w:eastAsia="Californian FB" w:hAnsi="Californian FB" w:cs="Californian FB"/>
          <w:b/>
        </w:rPr>
        <w:t xml:space="preserve">Peggy Marsh </w:t>
      </w:r>
    </w:p>
    <w:p w14:paraId="1613EEAA" w14:textId="77777777" w:rsidR="001E2FF1" w:rsidRDefault="00E62D69">
      <w:pPr>
        <w:spacing w:after="1" w:line="260" w:lineRule="auto"/>
        <w:ind w:left="2169" w:right="2164"/>
        <w:jc w:val="center"/>
      </w:pPr>
      <w:r>
        <w:rPr>
          <w:rFonts w:ascii="Californian FB" w:eastAsia="Californian FB" w:hAnsi="Californian FB" w:cs="Californian FB"/>
          <w:b/>
        </w:rPr>
        <w:t xml:space="preserve">1535 Locke Lane </w:t>
      </w:r>
    </w:p>
    <w:p w14:paraId="15B7A21D" w14:textId="77777777" w:rsidR="00B23166" w:rsidRDefault="00E62D69">
      <w:pPr>
        <w:spacing w:after="1" w:line="260" w:lineRule="auto"/>
        <w:ind w:left="2169" w:right="2115"/>
        <w:jc w:val="center"/>
        <w:rPr>
          <w:rFonts w:ascii="Californian FB" w:eastAsia="Californian FB" w:hAnsi="Californian FB" w:cs="Californian FB"/>
          <w:b/>
        </w:rPr>
      </w:pPr>
      <w:r>
        <w:rPr>
          <w:rFonts w:ascii="Californian FB" w:eastAsia="Californian FB" w:hAnsi="Californian FB" w:cs="Californian FB"/>
          <w:b/>
        </w:rPr>
        <w:t xml:space="preserve">Sugar Land, Texas </w:t>
      </w:r>
      <w:r>
        <w:rPr>
          <w:rFonts w:ascii="Californian FB" w:eastAsia="Californian FB" w:hAnsi="Californian FB" w:cs="Californian FB"/>
          <w:b/>
          <w:sz w:val="20"/>
        </w:rPr>
        <w:t>77478-3917</w:t>
      </w:r>
      <w:r>
        <w:rPr>
          <w:rFonts w:ascii="Californian FB" w:eastAsia="Californian FB" w:hAnsi="Californian FB" w:cs="Californian FB"/>
          <w:b/>
        </w:rPr>
        <w:t xml:space="preserve"> </w:t>
      </w:r>
    </w:p>
    <w:p w14:paraId="40D2E869" w14:textId="77777777" w:rsidR="001E2FF1" w:rsidRDefault="00E62D69">
      <w:pPr>
        <w:spacing w:after="1" w:line="260" w:lineRule="auto"/>
        <w:ind w:left="2169" w:right="2115"/>
        <w:jc w:val="center"/>
      </w:pPr>
      <w:r>
        <w:rPr>
          <w:rFonts w:ascii="Californian FB" w:eastAsia="Californian FB" w:hAnsi="Californian FB" w:cs="Californian FB"/>
          <w:b/>
        </w:rPr>
        <w:t xml:space="preserve">peggysmarsh@comcast.net </w:t>
      </w:r>
    </w:p>
    <w:p w14:paraId="762ACE9F" w14:textId="77777777" w:rsidR="001E2FF1" w:rsidRDefault="00E62D69">
      <w:pPr>
        <w:spacing w:after="1" w:line="259" w:lineRule="auto"/>
        <w:ind w:left="0" w:right="7" w:firstLine="0"/>
        <w:jc w:val="center"/>
      </w:pPr>
      <w:r>
        <w:rPr>
          <w:rFonts w:ascii="Californian FB" w:eastAsia="Californian FB" w:hAnsi="Californian FB" w:cs="Californian FB"/>
          <w:b/>
          <w:sz w:val="20"/>
        </w:rPr>
        <w:t xml:space="preserve">281-451-4141 </w:t>
      </w:r>
    </w:p>
    <w:p w14:paraId="634598BB" w14:textId="77777777" w:rsidR="001E2FF1" w:rsidRDefault="00E62D69">
      <w:pPr>
        <w:spacing w:after="30" w:line="259" w:lineRule="auto"/>
        <w:ind w:left="39" w:firstLine="0"/>
        <w:jc w:val="center"/>
      </w:pPr>
      <w:r>
        <w:rPr>
          <w:rFonts w:ascii="Californian FB" w:eastAsia="Californian FB" w:hAnsi="Californian FB" w:cs="Californian FB"/>
          <w:b/>
          <w:sz w:val="20"/>
        </w:rPr>
        <w:t xml:space="preserve"> </w:t>
      </w:r>
    </w:p>
    <w:p w14:paraId="0001183A" w14:textId="77777777" w:rsidR="001E2FF1" w:rsidRDefault="00E62D69">
      <w:pPr>
        <w:ind w:left="-5" w:right="-7"/>
      </w:pPr>
      <w:r>
        <w:t>Texas Junior</w:t>
      </w:r>
      <w:r w:rsidR="009662DD">
        <w:t>s</w:t>
      </w:r>
      <w:r>
        <w:t xml:space="preserve"> are not members of the General Society of Mayflower Descendants. </w:t>
      </w:r>
      <w:r w:rsidR="009662DD">
        <w:t xml:space="preserve">Becoming a </w:t>
      </w:r>
      <w:r>
        <w:t xml:space="preserve">Texas Junior is not a preliminary requirement for a full GSMD membership and it will not be used when applying for full membership. </w:t>
      </w:r>
    </w:p>
    <w:p w14:paraId="450B17D3" w14:textId="77777777" w:rsidR="001E2FF1" w:rsidRDefault="00E62D69">
      <w:pPr>
        <w:ind w:left="-5" w:right="-7"/>
      </w:pPr>
      <w:r>
        <w:t xml:space="preserve">A certificate, welcome letter and other Mayflower Pilgrim keepsake documents, will be mailed to you or the Junior. </w:t>
      </w:r>
    </w:p>
    <w:p w14:paraId="559DE0AE" w14:textId="77777777" w:rsidR="001E2FF1" w:rsidRDefault="00E62D69">
      <w:pPr>
        <w:ind w:left="-5" w:right="-7"/>
      </w:pPr>
      <w:r>
        <w:t>The Texas Mayflower Junior may remain in Junior status until the age of twenty</w:t>
      </w:r>
      <w:r w:rsidR="00B23166">
        <w:t>-</w:t>
      </w:r>
      <w:r>
        <w:t>five. Young adult Junior</w:t>
      </w:r>
      <w:r w:rsidR="004F4328">
        <w:t>s</w:t>
      </w:r>
      <w:r>
        <w:t xml:space="preserve"> are encouraged to apply for Adult status, also referred to as full membership, between the ages of eighteen and twenty-five</w:t>
      </w:r>
      <w:r w:rsidR="00AC4A50">
        <w:t>.</w:t>
      </w:r>
      <w:r>
        <w:t xml:space="preserve"> At age twenty-five, Junior </w:t>
      </w:r>
      <w:r w:rsidR="00BC6FA4">
        <w:t>status</w:t>
      </w:r>
      <w:r>
        <w:t xml:space="preserve"> expires and application for the full membership will be necessary, with documentation.  As a sponsor, it would be extremely beneficial that your own application remains update</w:t>
      </w:r>
      <w:r w:rsidR="00023C9B">
        <w:t>d</w:t>
      </w:r>
      <w:r>
        <w:t xml:space="preserve"> to meet the current GSMD requirements. By doing so, you will enable a simple transition from Junior to full GSMD membership for your Texas Junior.  </w:t>
      </w:r>
    </w:p>
    <w:p w14:paraId="24C1518C" w14:textId="77777777" w:rsidR="0065124A" w:rsidRDefault="007A5DE4" w:rsidP="0065124A">
      <w:pPr>
        <w:spacing w:after="0"/>
        <w:ind w:left="0" w:right="5"/>
      </w:pPr>
      <w:r>
        <w:t xml:space="preserve">A </w:t>
      </w:r>
      <w:r w:rsidR="00E62D69">
        <w:t>Junior under the age of eighteen may also become</w:t>
      </w:r>
      <w:r w:rsidR="00C3380B">
        <w:t xml:space="preserve"> </w:t>
      </w:r>
      <w:r>
        <w:t xml:space="preserve">a </w:t>
      </w:r>
      <w:r w:rsidR="00E62D69">
        <w:t>Life Member</w:t>
      </w:r>
      <w:r w:rsidR="00C3380B">
        <w:t xml:space="preserve"> </w:t>
      </w:r>
      <w:r w:rsidR="00E62D69">
        <w:t xml:space="preserve">upon </w:t>
      </w:r>
      <w:r w:rsidR="00C3380B">
        <w:t xml:space="preserve">completing all procedures </w:t>
      </w:r>
      <w:r w:rsidR="006B1966">
        <w:t>and submitting the Life Membership f</w:t>
      </w:r>
      <w:r w:rsidR="00E62D69">
        <w:t xml:space="preserve">ee. </w:t>
      </w:r>
      <w:r w:rsidR="00455227">
        <w:t>R</w:t>
      </w:r>
      <w:r w:rsidR="00E62D69">
        <w:t>efer to Texas Society Handbook for more information</w:t>
      </w:r>
      <w:r w:rsidR="0065124A">
        <w:t xml:space="preserve">. </w:t>
      </w:r>
      <w:r w:rsidR="00DC1518">
        <w:t xml:space="preserve"> </w:t>
      </w:r>
    </w:p>
    <w:p w14:paraId="276235A3" w14:textId="77777777" w:rsidR="0065124A" w:rsidRDefault="0065124A" w:rsidP="0065124A">
      <w:pPr>
        <w:spacing w:after="0"/>
        <w:ind w:left="0" w:right="5"/>
      </w:pPr>
    </w:p>
    <w:p w14:paraId="7DB07684" w14:textId="77777777" w:rsidR="0065124A" w:rsidRPr="00C17E20" w:rsidRDefault="0065124A" w:rsidP="0065124A">
      <w:pPr>
        <w:spacing w:after="0"/>
        <w:ind w:left="0" w:right="5"/>
        <w:rPr>
          <w:color w:val="C00000"/>
        </w:rPr>
      </w:pPr>
      <w:r>
        <w:t xml:space="preserve">Texas Mayflower Society Co-Historians will assist the Junior applicant or sponsor, by providing information regarding Life Memberships: </w:t>
      </w:r>
      <w:hyperlink r:id="rId6" w:history="1">
        <w:r>
          <w:rPr>
            <w:rStyle w:val="Hyperlink"/>
            <w:rFonts w:eastAsia="Times New Roman"/>
          </w:rPr>
          <w:t>historian@texasmayflower.com</w:t>
        </w:r>
      </w:hyperlink>
      <w:r>
        <w:rPr>
          <w:rFonts w:eastAsia="Times New Roman"/>
        </w:rPr>
        <w:t>. </w:t>
      </w:r>
    </w:p>
    <w:p w14:paraId="75BFB104" w14:textId="77777777" w:rsidR="001E2FF1" w:rsidRPr="003C6EDA" w:rsidRDefault="001E2FF1" w:rsidP="00C3380B">
      <w:pPr>
        <w:spacing w:after="2"/>
        <w:ind w:left="-5" w:right="-7"/>
      </w:pPr>
    </w:p>
    <w:p w14:paraId="55F6EB73" w14:textId="77777777" w:rsidR="00DC1518" w:rsidRDefault="00E62D69" w:rsidP="00DC1518">
      <w:pPr>
        <w:spacing w:after="105" w:line="259" w:lineRule="auto"/>
        <w:ind w:left="0" w:firstLine="0"/>
        <w:jc w:val="left"/>
      </w:pPr>
      <w:r>
        <w:t xml:space="preserve"> </w:t>
      </w:r>
    </w:p>
    <w:p w14:paraId="7CB3847F" w14:textId="77777777" w:rsidR="001E2FF1" w:rsidRDefault="00E62D69" w:rsidP="00DC1518">
      <w:pPr>
        <w:spacing w:after="105" w:line="259" w:lineRule="auto"/>
        <w:ind w:left="0" w:firstLine="0"/>
        <w:jc w:val="left"/>
      </w:pPr>
      <w:r>
        <w:rPr>
          <w:sz w:val="16"/>
        </w:rPr>
        <w:t xml:space="preserve"> </w:t>
      </w:r>
      <w:r>
        <w:t xml:space="preserve"> </w:t>
      </w:r>
    </w:p>
    <w:p w14:paraId="0DEF07A8" w14:textId="77777777" w:rsidR="001E2FF1" w:rsidRDefault="003C6EDA">
      <w:pPr>
        <w:spacing w:after="0" w:line="259" w:lineRule="auto"/>
        <w:ind w:left="0" w:right="2" w:firstLine="0"/>
        <w:jc w:val="right"/>
      </w:pPr>
      <w:r>
        <w:rPr>
          <w:rFonts w:ascii="Candara" w:eastAsia="Candara" w:hAnsi="Candara" w:cs="Candara"/>
          <w:sz w:val="16"/>
        </w:rPr>
        <w:t>Revised August 2019</w:t>
      </w:r>
      <w:r w:rsidR="00E62D69">
        <w:rPr>
          <w:rFonts w:ascii="Calibri" w:eastAsia="Calibri" w:hAnsi="Calibri" w:cs="Calibri"/>
        </w:rPr>
        <w:t xml:space="preserve"> </w:t>
      </w:r>
    </w:p>
    <w:sectPr w:rsidR="001E2FF1" w:rsidSect="00B23166">
      <w:pgSz w:w="12240" w:h="15840"/>
      <w:pgMar w:top="450" w:right="1399" w:bottom="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E9E"/>
    <w:multiLevelType w:val="hybridMultilevel"/>
    <w:tmpl w:val="57C6E1EE"/>
    <w:lvl w:ilvl="0" w:tplc="FE802D38">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469C0">
      <w:start w:val="1"/>
      <w:numFmt w:val="bullet"/>
      <w:lvlText w:val="o"/>
      <w:lvlJc w:val="left"/>
      <w:pPr>
        <w:ind w:left="1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F20C4A">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B4EF66">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21D3E">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125B5E">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066E08">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A7A54">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388B88">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F1"/>
    <w:rsid w:val="00023C9B"/>
    <w:rsid w:val="001E2FF1"/>
    <w:rsid w:val="003C6EDA"/>
    <w:rsid w:val="00455227"/>
    <w:rsid w:val="004F4328"/>
    <w:rsid w:val="0065124A"/>
    <w:rsid w:val="006B1966"/>
    <w:rsid w:val="00762293"/>
    <w:rsid w:val="007A5DE4"/>
    <w:rsid w:val="009662DD"/>
    <w:rsid w:val="00AC4A50"/>
    <w:rsid w:val="00B23166"/>
    <w:rsid w:val="00BC6FA4"/>
    <w:rsid w:val="00C3380B"/>
    <w:rsid w:val="00D74C67"/>
    <w:rsid w:val="00DC1518"/>
    <w:rsid w:val="00E6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FBD9"/>
  <w15:docId w15:val="{46CA8B12-B123-4330-9920-B7261AFA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1" w:line="257" w:lineRule="auto"/>
      <w:ind w:left="10" w:hanging="10"/>
      <w:jc w:val="both"/>
    </w:pPr>
    <w:rPr>
      <w:rFonts w:ascii="Bookman Old Style" w:eastAsia="Bookman Old Style" w:hAnsi="Bookman Old Style" w:cs="Bookman Old Styl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ian@texasmayflower.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cp:lastModifiedBy>Kimberly Florsheim</cp:lastModifiedBy>
  <cp:revision>2</cp:revision>
  <cp:lastPrinted>2019-08-21T15:48:00Z</cp:lastPrinted>
  <dcterms:created xsi:type="dcterms:W3CDTF">2019-08-31T18:39:00Z</dcterms:created>
  <dcterms:modified xsi:type="dcterms:W3CDTF">2019-08-31T18:39:00Z</dcterms:modified>
</cp:coreProperties>
</file>